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14:textFill>
            <w14:solidFill>
              <w14:schemeClr w14:val="tx1"/>
            </w14:solidFill>
          </w14:textFill>
        </w:rPr>
      </w:pPr>
      <w:bookmarkStart w:id="0" w:name="_GoBack"/>
      <w:r>
        <w:rPr>
          <w:rFonts w:hint="eastAsia" w:ascii="黑体" w:hAnsi="宋体" w:eastAsia="黑体" w:cs="宋体"/>
          <w:color w:val="000000" w:themeColor="text1"/>
          <w:kern w:val="0"/>
          <w:sz w:val="32"/>
          <w:szCs w:val="32"/>
          <w14:textFill>
            <w14:solidFill>
              <w14:schemeClr w14:val="tx1"/>
            </w14:solidFill>
          </w14:textFill>
        </w:rPr>
        <w:t>北京大学2</w:t>
      </w:r>
      <w:r>
        <w:rPr>
          <w:rFonts w:ascii="黑体" w:hAnsi="宋体" w:eastAsia="黑体" w:cs="宋体"/>
          <w:color w:val="000000" w:themeColor="text1"/>
          <w:kern w:val="0"/>
          <w:sz w:val="32"/>
          <w:szCs w:val="32"/>
          <w14:textFill>
            <w14:solidFill>
              <w14:schemeClr w14:val="tx1"/>
            </w14:solidFill>
          </w14:textFill>
        </w:rPr>
        <w:t>020</w:t>
      </w:r>
      <w:r>
        <w:rPr>
          <w:rFonts w:hint="eastAsia" w:ascii="黑体" w:hAnsi="宋体" w:eastAsia="黑体" w:cs="宋体"/>
          <w:color w:val="000000" w:themeColor="text1"/>
          <w:kern w:val="0"/>
          <w:sz w:val="32"/>
          <w:szCs w:val="32"/>
          <w14:textFill>
            <w14:solidFill>
              <w14:schemeClr w14:val="tx1"/>
            </w14:solidFill>
          </w14:textFill>
        </w:rPr>
        <w:t>年研究生招生复试考生须知</w:t>
      </w:r>
      <w:bookmarkEnd w:id="0"/>
    </w:p>
    <w:p>
      <w:pPr>
        <w:widowControl/>
        <w:spacing w:line="560" w:lineRule="exac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各位考生：</w:t>
      </w:r>
    </w:p>
    <w:p>
      <w:pPr>
        <w:widowControl/>
        <w:spacing w:line="5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根据《教育部办公厅关于做好2</w:t>
      </w:r>
      <w:r>
        <w:rPr>
          <w:rFonts w:ascii="仿宋" w:hAnsi="仿宋" w:eastAsia="仿宋" w:cs="宋体"/>
          <w:color w:val="000000" w:themeColor="text1"/>
          <w:kern w:val="0"/>
          <w:sz w:val="28"/>
          <w:szCs w:val="28"/>
          <w14:textFill>
            <w14:solidFill>
              <w14:schemeClr w14:val="tx1"/>
            </w14:solidFill>
          </w14:textFill>
        </w:rPr>
        <w:t>020</w:t>
      </w:r>
      <w:r>
        <w:rPr>
          <w:rFonts w:hint="eastAsia" w:ascii="仿宋" w:hAnsi="仿宋" w:eastAsia="仿宋" w:cs="宋体"/>
          <w:color w:val="000000" w:themeColor="text1"/>
          <w:kern w:val="0"/>
          <w:sz w:val="28"/>
          <w:szCs w:val="28"/>
          <w14:textFill>
            <w14:solidFill>
              <w14:schemeClr w14:val="tx1"/>
            </w14:solidFill>
          </w14:textFill>
        </w:rPr>
        <w:t>年全国硕士研究生复试工作的通知》（教学厅【2</w:t>
      </w:r>
      <w:r>
        <w:rPr>
          <w:rFonts w:ascii="仿宋" w:hAnsi="仿宋" w:eastAsia="仿宋" w:cs="宋体"/>
          <w:color w:val="000000" w:themeColor="text1"/>
          <w:kern w:val="0"/>
          <w:sz w:val="28"/>
          <w:szCs w:val="28"/>
          <w14:textFill>
            <w14:solidFill>
              <w14:schemeClr w14:val="tx1"/>
            </w14:solidFill>
          </w14:textFill>
        </w:rPr>
        <w:t>020</w:t>
      </w:r>
      <w:r>
        <w:rPr>
          <w:rFonts w:hint="eastAsia" w:ascii="仿宋" w:hAnsi="仿宋" w:eastAsia="仿宋" w:cs="宋体"/>
          <w:color w:val="000000" w:themeColor="text1"/>
          <w:kern w:val="0"/>
          <w:sz w:val="28"/>
          <w:szCs w:val="28"/>
          <w14:textFill>
            <w14:solidFill>
              <w14:schemeClr w14:val="tx1"/>
            </w14:solidFill>
          </w14:textFill>
        </w:rPr>
        <w:t>】4号）等文件要求</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北京大学结合北京市疫情防控需要和我校实际情况，决定对参加我校2020年研究生招生考试复试的考生采取网络远程方式进行考核。</w:t>
      </w:r>
    </w:p>
    <w:p>
      <w:pPr>
        <w:widowControl/>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为维护考生权益，确保考试公正公平，请各位考生在复试前根据招生院系的复试通知要求，做好复试准备，选择独立、安静、明亮、封闭的场所参加考试，并按要求参加设备及考场环境测试。如</w:t>
      </w:r>
      <w:r>
        <w:rPr>
          <w:rFonts w:hint="eastAsia" w:ascii="仿宋" w:hAnsi="仿宋" w:eastAsia="仿宋" w:cs="宋体"/>
          <w:color w:val="000000" w:themeColor="text1"/>
          <w:kern w:val="0"/>
          <w:sz w:val="28"/>
          <w:szCs w:val="28"/>
          <w14:textFill>
            <w14:solidFill>
              <w14:schemeClr w14:val="tx1"/>
            </w14:solidFill>
          </w14:textFill>
        </w:rPr>
        <w:t>考生未按学校和院系相关规定的要求参加复试的</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则</w:t>
      </w:r>
      <w:r>
        <w:rPr>
          <w:rFonts w:ascii="仿宋" w:hAnsi="仿宋" w:eastAsia="仿宋" w:cs="宋体"/>
          <w:color w:val="000000" w:themeColor="text1"/>
          <w:kern w:val="0"/>
          <w:sz w:val="28"/>
          <w:szCs w:val="28"/>
          <w14:textFill>
            <w14:solidFill>
              <w14:schemeClr w14:val="tx1"/>
            </w14:solidFill>
          </w14:textFill>
        </w:rPr>
        <w:t>视为</w:t>
      </w:r>
      <w:r>
        <w:rPr>
          <w:rFonts w:hint="eastAsia" w:ascii="仿宋" w:hAnsi="仿宋" w:eastAsia="仿宋" w:cs="宋体"/>
          <w:color w:val="000000" w:themeColor="text1"/>
          <w:kern w:val="0"/>
          <w:sz w:val="28"/>
          <w:szCs w:val="28"/>
          <w14:textFill>
            <w14:solidFill>
              <w14:schemeClr w14:val="tx1"/>
            </w14:solidFill>
          </w14:textFill>
        </w:rPr>
        <w:t>其主</w:t>
      </w:r>
      <w:r>
        <w:rPr>
          <w:rFonts w:ascii="仿宋" w:hAnsi="仿宋" w:eastAsia="仿宋" w:cs="宋体"/>
          <w:color w:val="000000" w:themeColor="text1"/>
          <w:kern w:val="0"/>
          <w:sz w:val="28"/>
          <w:szCs w:val="28"/>
          <w14:textFill>
            <w14:solidFill>
              <w14:schemeClr w14:val="tx1"/>
            </w14:solidFill>
          </w14:textFill>
        </w:rPr>
        <w:t>动</w:t>
      </w:r>
      <w:r>
        <w:rPr>
          <w:rFonts w:hint="eastAsia" w:ascii="仿宋" w:hAnsi="仿宋" w:eastAsia="仿宋" w:cs="宋体"/>
          <w:color w:val="000000" w:themeColor="text1"/>
          <w:kern w:val="0"/>
          <w:sz w:val="28"/>
          <w:szCs w:val="28"/>
          <w14:textFill>
            <w14:solidFill>
              <w14:schemeClr w14:val="tx1"/>
            </w14:solidFill>
          </w14:textFill>
        </w:rPr>
        <w:t>放弃</w:t>
      </w:r>
      <w:r>
        <w:rPr>
          <w:rFonts w:ascii="仿宋" w:hAnsi="仿宋" w:eastAsia="仿宋" w:cs="宋体"/>
          <w:color w:val="000000" w:themeColor="text1"/>
          <w:kern w:val="0"/>
          <w:sz w:val="28"/>
          <w:szCs w:val="28"/>
          <w14:textFill>
            <w14:solidFill>
              <w14:schemeClr w14:val="tx1"/>
            </w14:solidFill>
          </w14:textFill>
        </w:rPr>
        <w:t>复试</w:t>
      </w:r>
      <w:r>
        <w:rPr>
          <w:rFonts w:hint="eastAsia" w:ascii="仿宋" w:hAnsi="仿宋" w:eastAsia="仿宋" w:cs="宋体"/>
          <w:color w:val="000000" w:themeColor="text1"/>
          <w:kern w:val="0"/>
          <w:sz w:val="28"/>
          <w:szCs w:val="28"/>
          <w14:textFill>
            <w14:solidFill>
              <w14:schemeClr w14:val="tx1"/>
            </w14:solidFill>
          </w14:textFill>
        </w:rPr>
        <w:t>资格</w:t>
      </w:r>
      <w:r>
        <w:rPr>
          <w:rFonts w:ascii="仿宋" w:hAnsi="仿宋" w:eastAsia="仿宋" w:cs="宋体"/>
          <w:color w:val="000000" w:themeColor="text1"/>
          <w:kern w:val="0"/>
          <w:sz w:val="28"/>
          <w:szCs w:val="28"/>
          <w14:textFill>
            <w14:solidFill>
              <w14:schemeClr w14:val="tx1"/>
            </w14:solidFill>
          </w14:textFill>
        </w:rPr>
        <w:t>。</w:t>
      </w:r>
    </w:p>
    <w:p>
      <w:pPr>
        <w:widowControl/>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复试过程中考生须遵守以下考场规则：</w:t>
      </w:r>
    </w:p>
    <w:p>
      <w:pPr>
        <w:widowControl/>
        <w:adjustRightInd w:val="0"/>
        <w:snapToGrid w:val="0"/>
        <w:spacing w:line="5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14:textFill>
            <w14:solidFill>
              <w14:schemeClr w14:val="tx1"/>
            </w14:solidFill>
          </w14:textFill>
        </w:rPr>
        <w:t>. 考生应自觉服从考试工作人员管理，不得以任何理由妨碍考务工作人员履行职责，不得扰乱复试系统考试秩序，不得将系统登录账号或密码等信息透露给他人。</w:t>
      </w:r>
    </w:p>
    <w:p>
      <w:pPr>
        <w:widowControl/>
        <w:adjustRightInd w:val="0"/>
        <w:snapToGrid w:val="0"/>
        <w:spacing w:line="5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考生应在规定时间登录指定会议室系统</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携带本人《准考证》（博士、港澳台、留学生考生除外）和有效身份证件候考，并主动配合考务工作人员完成身份验证核查、周围环境检查和随身物品检查等。</w:t>
      </w:r>
    </w:p>
    <w:p>
      <w:pPr>
        <w:widowControl/>
        <w:adjustRightInd w:val="0"/>
        <w:snapToGrid w:val="0"/>
        <w:spacing w:line="5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考试期间考试场所仅允许考生一人在场，</w:t>
      </w:r>
      <w:r>
        <w:rPr>
          <w:rFonts w:hint="eastAsia" w:ascii="仿宋" w:hAnsi="仿宋" w:eastAsia="仿宋" w:cs="宋体"/>
          <w:color w:val="000000" w:themeColor="text1"/>
          <w:kern w:val="0"/>
          <w:sz w:val="28"/>
          <w:szCs w:val="28"/>
          <w:em w:val="dot"/>
          <w14:textFill>
            <w14:solidFill>
              <w14:schemeClr w14:val="tx1"/>
            </w14:solidFill>
          </w14:textFill>
        </w:rPr>
        <w:t>严禁</w:t>
      </w:r>
      <w:r>
        <w:rPr>
          <w:rFonts w:hint="eastAsia" w:ascii="仿宋" w:hAnsi="仿宋" w:eastAsia="仿宋" w:cs="宋体"/>
          <w:color w:val="000000" w:themeColor="text1"/>
          <w:kern w:val="0"/>
          <w:sz w:val="28"/>
          <w:szCs w:val="28"/>
          <w14:textFill>
            <w14:solidFill>
              <w14:schemeClr w14:val="tx1"/>
            </w14:solidFill>
          </w14:textFill>
        </w:rPr>
        <w:t>任何其他人员进入。除招生院系明确指定和允许的证件资料和备品外，考试场所</w:t>
      </w:r>
      <w:r>
        <w:rPr>
          <w:rFonts w:hint="eastAsia" w:ascii="仿宋" w:hAnsi="仿宋" w:eastAsia="仿宋" w:cs="宋体"/>
          <w:color w:val="000000" w:themeColor="text1"/>
          <w:kern w:val="0"/>
          <w:sz w:val="28"/>
          <w:szCs w:val="28"/>
          <w:em w:val="dot"/>
          <w14:textFill>
            <w14:solidFill>
              <w14:schemeClr w14:val="tx1"/>
            </w14:solidFill>
          </w14:textFill>
        </w:rPr>
        <w:t>严禁</w:t>
      </w:r>
      <w:r>
        <w:rPr>
          <w:rFonts w:hint="eastAsia" w:ascii="仿宋" w:hAnsi="仿宋" w:eastAsia="仿宋" w:cs="宋体"/>
          <w:color w:val="000000" w:themeColor="text1"/>
          <w:kern w:val="0"/>
          <w:sz w:val="28"/>
          <w:szCs w:val="28"/>
          <w14:textFill>
            <w14:solidFill>
              <w14:schemeClr w14:val="tx1"/>
            </w14:solidFill>
          </w14:textFill>
        </w:rPr>
        <w:t>存放任何与考试内容相关的参考资料及其他具有查询功能的设施设备等。</w:t>
      </w:r>
    </w:p>
    <w:p>
      <w:pPr>
        <w:widowControl/>
        <w:adjustRightInd w:val="0"/>
        <w:snapToGrid w:val="0"/>
        <w:spacing w:line="5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4.</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考生在考试过程中必须保证面试场所光线充足，面试者面部及上半身清晰可见，头发不能遮挡耳朵，不能戴耳饰。</w:t>
      </w:r>
    </w:p>
    <w:p>
      <w:pPr>
        <w:widowControl/>
        <w:adjustRightInd w:val="0"/>
        <w:snapToGrid w:val="0"/>
        <w:spacing w:line="5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5</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考生应在现场独立作答，目视视频录像设备，手部动作保持在视频区域内，</w:t>
      </w:r>
      <w:r>
        <w:rPr>
          <w:rFonts w:hint="eastAsia" w:ascii="仿宋" w:hAnsi="仿宋" w:eastAsia="仿宋" w:cs="宋体"/>
          <w:color w:val="000000" w:themeColor="text1"/>
          <w:kern w:val="0"/>
          <w:sz w:val="28"/>
          <w:szCs w:val="28"/>
          <w:em w:val="dot"/>
          <w14:textFill>
            <w14:solidFill>
              <w14:schemeClr w14:val="tx1"/>
            </w14:solidFill>
          </w14:textFill>
        </w:rPr>
        <w:t>严禁</w:t>
      </w:r>
      <w:r>
        <w:rPr>
          <w:rFonts w:hint="eastAsia" w:ascii="仿宋" w:hAnsi="仿宋" w:eastAsia="仿宋" w:cs="宋体"/>
          <w:color w:val="000000" w:themeColor="text1"/>
          <w:kern w:val="0"/>
          <w:sz w:val="28"/>
          <w:szCs w:val="28"/>
          <w14:textFill>
            <w14:solidFill>
              <w14:schemeClr w14:val="tx1"/>
            </w14:solidFill>
          </w14:textFill>
        </w:rPr>
        <w:t>使用耳机或身体离开座位（视频</w:t>
      </w:r>
      <w:r>
        <w:rPr>
          <w:rFonts w:ascii="仿宋" w:hAnsi="仿宋" w:eastAsia="仿宋" w:cs="宋体"/>
          <w:color w:val="000000" w:themeColor="text1"/>
          <w:kern w:val="0"/>
          <w:sz w:val="28"/>
          <w:szCs w:val="28"/>
          <w14:textFill>
            <w14:solidFill>
              <w14:schemeClr w14:val="tx1"/>
            </w14:solidFill>
          </w14:textFill>
        </w:rPr>
        <w:t>区域</w:t>
      </w:r>
      <w:r>
        <w:rPr>
          <w:rFonts w:hint="eastAsia" w:ascii="仿宋" w:hAnsi="仿宋" w:eastAsia="仿宋" w:cs="宋体"/>
          <w:color w:val="000000" w:themeColor="text1"/>
          <w:kern w:val="0"/>
          <w:sz w:val="28"/>
          <w:szCs w:val="28"/>
          <w14:textFill>
            <w14:solidFill>
              <w14:schemeClr w14:val="tx1"/>
            </w14:solidFill>
          </w14:textFill>
        </w:rPr>
        <w:t>）等行为。</w:t>
      </w:r>
    </w:p>
    <w:p>
      <w:pPr>
        <w:widowControl/>
        <w:adjustRightInd w:val="0"/>
        <w:snapToGrid w:val="0"/>
        <w:spacing w:line="5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6</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考试过程中应保证音像设备全程打开，若遇网络或信号等原因造成的通信效果不佳时，考生可请考官重述有关问题。若经调试后仍无法继续完成复试的，考生需立即致电复试小组工作人员。</w:t>
      </w:r>
    </w:p>
    <w:p>
      <w:pPr>
        <w:widowControl/>
        <w:adjustRightInd w:val="0"/>
        <w:snapToGrid w:val="0"/>
        <w:spacing w:line="5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7</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em w:val="dot"/>
          <w14:textFill>
            <w14:solidFill>
              <w14:schemeClr w14:val="tx1"/>
            </w14:solidFill>
          </w14:textFill>
        </w:rPr>
        <w:t>严禁</w:t>
      </w:r>
      <w:r>
        <w:rPr>
          <w:rFonts w:hint="eastAsia" w:ascii="仿宋" w:hAnsi="仿宋" w:eastAsia="仿宋" w:cs="宋体"/>
          <w:color w:val="000000" w:themeColor="text1"/>
          <w:kern w:val="0"/>
          <w:sz w:val="28"/>
          <w:szCs w:val="28"/>
          <w14:textFill>
            <w14:solidFill>
              <w14:schemeClr w14:val="tx1"/>
            </w14:solidFill>
          </w14:textFill>
        </w:rPr>
        <w:t>考生在复试过程中录音、录像、录屏。</w:t>
      </w:r>
    </w:p>
    <w:p>
      <w:pPr>
        <w:widowControl/>
        <w:adjustRightInd w:val="0"/>
        <w:snapToGrid w:val="0"/>
        <w:spacing w:line="5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8</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复试结束后考生应立即离开系统平台，不能再次登录。</w:t>
      </w:r>
    </w:p>
    <w:p>
      <w:pPr>
        <w:widowControl/>
        <w:adjustRightInd w:val="0"/>
        <w:snapToGrid w:val="0"/>
        <w:spacing w:line="5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 xml:space="preserve">9. </w:t>
      </w:r>
      <w:r>
        <w:rPr>
          <w:rFonts w:hint="eastAsia" w:ascii="仿宋" w:hAnsi="仿宋" w:eastAsia="仿宋" w:cs="宋体"/>
          <w:color w:val="000000" w:themeColor="text1"/>
          <w:kern w:val="0"/>
          <w:sz w:val="28"/>
          <w:szCs w:val="28"/>
          <w:em w:val="dot"/>
          <w14:textFill>
            <w14:solidFill>
              <w14:schemeClr w14:val="tx1"/>
            </w14:solidFill>
          </w14:textFill>
        </w:rPr>
        <w:t>严禁</w:t>
      </w:r>
      <w:r>
        <w:rPr>
          <w:rFonts w:hint="eastAsia" w:ascii="仿宋" w:hAnsi="仿宋" w:eastAsia="仿宋" w:cs="宋体"/>
          <w:color w:val="000000" w:themeColor="text1"/>
          <w:kern w:val="0"/>
          <w:sz w:val="28"/>
          <w:szCs w:val="28"/>
          <w14:textFill>
            <w14:solidFill>
              <w14:schemeClr w14:val="tx1"/>
            </w14:solidFill>
          </w14:textFill>
        </w:rPr>
        <w:t>向他人透露考试相关内容。</w:t>
      </w:r>
    </w:p>
    <w:p>
      <w:pPr>
        <w:widowControl/>
        <w:adjustRightInd w:val="0"/>
        <w:snapToGrid w:val="0"/>
        <w:spacing w:line="5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我校将加强对考生身份的审查核验，如考生不遵守上述规则，不服从考务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pPr>
        <w:widowControl/>
        <w:adjustRightInd w:val="0"/>
        <w:snapToGrid w:val="0"/>
        <w:spacing w:line="5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若考生认为复试过程中招生院系有违反相关规定的，可实名向学校提出异议、申诉或举报。</w:t>
      </w:r>
    </w:p>
    <w:p>
      <w:pPr>
        <w:widowControl/>
        <w:adjustRightInd w:val="0"/>
        <w:snapToGrid w:val="0"/>
        <w:spacing w:line="5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校本部联系</w:t>
      </w:r>
      <w:r>
        <w:rPr>
          <w:rFonts w:ascii="仿宋" w:hAnsi="仿宋" w:eastAsia="仿宋" w:cs="宋体"/>
          <w:color w:val="000000" w:themeColor="text1"/>
          <w:kern w:val="0"/>
          <w:sz w:val="28"/>
          <w:szCs w:val="28"/>
          <w14:textFill>
            <w14:solidFill>
              <w14:schemeClr w14:val="tx1"/>
            </w14:solidFill>
          </w14:textFill>
        </w:rPr>
        <w:t>电话</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(010)62756913</w:t>
      </w:r>
      <w:r>
        <w:rPr>
          <w:rFonts w:hint="eastAsia" w:ascii="仿宋" w:hAnsi="仿宋" w:eastAsia="仿宋" w:cs="宋体"/>
          <w:color w:val="000000" w:themeColor="text1"/>
          <w:kern w:val="0"/>
          <w:sz w:val="28"/>
          <w:szCs w:val="28"/>
          <w14:textFill>
            <w14:solidFill>
              <w14:schemeClr w14:val="tx1"/>
            </w14:solidFill>
          </w14:textFill>
        </w:rPr>
        <w:t>；</w:t>
      </w:r>
    </w:p>
    <w:p>
      <w:pPr>
        <w:widowControl/>
        <w:adjustRightInd w:val="0"/>
        <w:snapToGrid w:val="0"/>
        <w:spacing w:line="5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医学部联系电话：</w:t>
      </w:r>
      <w:r>
        <w:rPr>
          <w:rFonts w:ascii="仿宋" w:hAnsi="仿宋" w:eastAsia="仿宋" w:cs="宋体"/>
          <w:color w:val="000000" w:themeColor="text1"/>
          <w:kern w:val="0"/>
          <w:sz w:val="28"/>
          <w:szCs w:val="28"/>
          <w14:textFill>
            <w14:solidFill>
              <w14:schemeClr w14:val="tx1"/>
            </w14:solidFill>
          </w14:textFill>
        </w:rPr>
        <w:t>(010)82802338</w:t>
      </w:r>
      <w:r>
        <w:rPr>
          <w:rFonts w:hint="eastAsia" w:ascii="仿宋" w:hAnsi="仿宋" w:eastAsia="仿宋" w:cs="宋体"/>
          <w:color w:val="000000" w:themeColor="text1"/>
          <w:kern w:val="0"/>
          <w:sz w:val="28"/>
          <w:szCs w:val="28"/>
          <w14:textFill>
            <w14:solidFill>
              <w14:schemeClr w14:val="tx1"/>
            </w14:solidFill>
          </w14:textFill>
        </w:rPr>
        <w:t>。</w:t>
      </w:r>
    </w:p>
    <w:p>
      <w:pPr>
        <w:widowControl/>
        <w:adjustRightInd w:val="0"/>
        <w:snapToGrid w:val="0"/>
        <w:spacing w:line="360" w:lineRule="auto"/>
        <w:ind w:firstLine="560" w:firstLineChars="200"/>
        <w:rPr>
          <w:rFonts w:ascii="仿宋" w:hAnsi="仿宋" w:eastAsia="仿宋" w:cs="宋体"/>
          <w:color w:val="000000" w:themeColor="text1"/>
          <w:kern w:val="0"/>
          <w:sz w:val="28"/>
          <w:szCs w:val="28"/>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00F2C"/>
    <w:rsid w:val="4BB00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2020-05-01T03:13:00Z</dcterms:created>
  <dc:creator>卉</dc:creator>
  <cp:lastModifiedBy>卉</cp:lastModifiedBy>
  <dcterms:modified xsi:type="dcterms:W3CDTF">2020-05-01T03:14:09Z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